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5" w:firstLineChars="267"/>
        <w:rPr>
          <w:b/>
          <w:sz w:val="36"/>
        </w:rPr>
      </w:pPr>
    </w:p>
    <w:p/>
    <w:p/>
    <w:p/>
    <w:p/>
    <w:p>
      <w:pPr>
        <w:spacing w:line="720" w:lineRule="exact"/>
        <w:jc w:val="center"/>
        <w:rPr>
          <w:rFonts w:hint="eastAsia" w:ascii="黑体" w:eastAsia="黑体"/>
          <w:sz w:val="30"/>
          <w:szCs w:val="30"/>
          <w:lang w:val="en-US" w:eastAsia="zh-CN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成都安居天下家具有限公司</w:t>
      </w:r>
      <w:r>
        <w:rPr>
          <w:rFonts w:hint="eastAsia" w:ascii="黑体" w:eastAsia="黑体"/>
          <w:sz w:val="30"/>
          <w:szCs w:val="30"/>
        </w:rPr>
        <w:t xml:space="preserve">  </w:t>
      </w:r>
    </w:p>
    <w:p/>
    <w:p>
      <w:pPr>
        <w:ind w:firstLine="1566" w:firstLineChars="300"/>
        <w:rPr>
          <w:rFonts w:asci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高度控制测量过程控制规范</w:t>
      </w:r>
    </w:p>
    <w:p>
      <w:pPr>
        <w:ind w:firstLine="2877" w:firstLineChars="597"/>
        <w:rPr>
          <w:b/>
          <w:sz w:val="48"/>
          <w:szCs w:val="48"/>
        </w:rPr>
      </w:pPr>
      <w:r>
        <w:rPr>
          <w:b/>
          <w:sz w:val="48"/>
          <w:szCs w:val="48"/>
        </w:rPr>
        <w:t>(</w:t>
      </w:r>
      <w:r>
        <w:rPr>
          <w:rFonts w:hint="eastAsia"/>
          <w:b/>
          <w:sz w:val="48"/>
          <w:szCs w:val="48"/>
          <w:lang w:val="en-US" w:eastAsia="zh-CN"/>
        </w:rPr>
        <w:t>板材厚度</w:t>
      </w:r>
      <w:r>
        <w:rPr>
          <w:b/>
          <w:sz w:val="48"/>
          <w:szCs w:val="48"/>
        </w:rPr>
        <w:t>)</w:t>
      </w:r>
    </w:p>
    <w:p/>
    <w:p/>
    <w:p>
      <w:pPr>
        <w:rPr>
          <w:bCs/>
          <w:sz w:val="28"/>
        </w:rPr>
      </w:pPr>
    </w:p>
    <w:p>
      <w:pPr>
        <w:jc w:val="center"/>
        <w:rPr>
          <w:bCs/>
          <w:sz w:val="28"/>
        </w:rPr>
      </w:pPr>
    </w:p>
    <w:p>
      <w:pPr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编制：</w:t>
      </w:r>
      <w:r>
        <w:rPr>
          <w:rFonts w:hint="eastAsia" w:ascii="宋体" w:hAnsi="宋体"/>
          <w:b/>
          <w:bCs/>
          <w:kern w:val="0"/>
          <w:sz w:val="30"/>
          <w:szCs w:val="30"/>
          <w:lang w:val="en-US" w:eastAsia="zh-CN"/>
        </w:rPr>
        <w:t>靳东</w:t>
      </w:r>
      <w:r>
        <w:rPr>
          <w:rFonts w:hint="eastAsia" w:ascii="宋体" w:hAnsi="宋体"/>
          <w:b/>
          <w:bCs/>
          <w:kern w:val="0"/>
          <w:sz w:val="30"/>
          <w:szCs w:val="30"/>
        </w:rPr>
        <w:t xml:space="preserve">  </w:t>
      </w:r>
    </w:p>
    <w:p>
      <w:pPr>
        <w:ind w:firstLine="1405" w:firstLineChars="500"/>
        <w:rPr>
          <w:b/>
          <w:bCs/>
          <w:sz w:val="28"/>
        </w:rPr>
      </w:pPr>
    </w:p>
    <w:p>
      <w:pPr>
        <w:ind w:firstLine="1968" w:firstLineChars="700"/>
        <w:rPr>
          <w:rFonts w:hint="default" w:eastAsia="宋体"/>
          <w:b/>
          <w:bCs/>
          <w:sz w:val="28"/>
          <w:u w:val="single"/>
          <w:lang w:val="en-US" w:eastAsia="zh-CN"/>
        </w:rPr>
      </w:pPr>
      <w:r>
        <w:rPr>
          <w:rFonts w:hint="eastAsia"/>
          <w:b/>
          <w:bCs/>
          <w:sz w:val="28"/>
        </w:rPr>
        <w:t>审核：</w:t>
      </w:r>
      <w:r>
        <w:rPr>
          <w:rFonts w:hint="eastAsia"/>
          <w:b/>
          <w:bCs/>
          <w:sz w:val="28"/>
          <w:lang w:val="en-US" w:eastAsia="zh-CN"/>
        </w:rPr>
        <w:t>张仁友</w:t>
      </w:r>
    </w:p>
    <w:p>
      <w:pPr>
        <w:rPr>
          <w:b/>
          <w:bCs/>
          <w:sz w:val="28"/>
        </w:rPr>
      </w:pPr>
    </w:p>
    <w:p>
      <w:pPr>
        <w:ind w:firstLine="1968" w:firstLineChars="700"/>
        <w:rPr>
          <w:rFonts w:hint="default" w:eastAsia="宋体"/>
          <w:b/>
          <w:bCs/>
          <w:sz w:val="28"/>
          <w:u w:val="single"/>
          <w:lang w:val="en-US" w:eastAsia="zh-CN"/>
        </w:rPr>
      </w:pPr>
      <w:r>
        <w:rPr>
          <w:rFonts w:hint="eastAsia"/>
          <w:b/>
          <w:bCs/>
          <w:sz w:val="28"/>
        </w:rPr>
        <w:t>批准：</w:t>
      </w:r>
      <w:r>
        <w:rPr>
          <w:rFonts w:hint="eastAsia"/>
          <w:b/>
          <w:bCs/>
          <w:sz w:val="28"/>
          <w:lang w:val="en-US" w:eastAsia="zh-CN"/>
        </w:rPr>
        <w:t>杨世均</w:t>
      </w:r>
      <w:bookmarkStart w:id="0" w:name="_GoBack"/>
      <w:bookmarkEnd w:id="0"/>
    </w:p>
    <w:p>
      <w:pPr>
        <w:ind w:firstLine="1400" w:firstLineChars="500"/>
        <w:rPr>
          <w:bCs/>
          <w:sz w:val="28"/>
        </w:rPr>
      </w:pPr>
    </w:p>
    <w:p>
      <w:pPr>
        <w:rPr>
          <w:bCs/>
          <w:sz w:val="28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7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08</w:t>
      </w:r>
      <w:r>
        <w:rPr>
          <w:rFonts w:hint="eastAsia" w:ascii="宋体" w:hAnsi="宋体"/>
          <w:b/>
          <w:sz w:val="32"/>
          <w:szCs w:val="32"/>
        </w:rPr>
        <w:t xml:space="preserve">日发布        </w:t>
      </w:r>
      <w:r>
        <w:rPr>
          <w:rFonts w:ascii="宋体" w:hAnsi="宋体"/>
          <w:b/>
          <w:sz w:val="32"/>
          <w:szCs w:val="32"/>
        </w:rPr>
        <w:t>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7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10</w:t>
      </w:r>
      <w:r>
        <w:rPr>
          <w:rFonts w:hint="eastAsia" w:ascii="宋体" w:hAnsi="宋体"/>
          <w:b/>
          <w:sz w:val="32"/>
          <w:szCs w:val="32"/>
        </w:rPr>
        <w:t>日实施</w:t>
      </w:r>
    </w:p>
    <w:p>
      <w:r>
        <w:pict>
          <v:shape id="_x0000_s1027" o:spid="_x0000_s1027" o:spt="32" type="#_x0000_t32" style="position:absolute;left:0pt;margin-left:0.35pt;margin-top:9.75pt;height:0pt;width:380.25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/>
    <w:sectPr>
      <w:headerReference r:id="rId4" w:type="first"/>
      <w:footerReference r:id="rId6" w:type="first"/>
      <w:headerReference r:id="rId3" w:type="even"/>
      <w:footerReference r:id="rId5" w:type="even"/>
      <w:pgSz w:w="11907" w:h="16839"/>
      <w:pgMar w:top="1134" w:right="1134" w:bottom="1134" w:left="1418" w:header="851" w:footer="992" w:gutter="51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64A8"/>
    <w:rsid w:val="00044872"/>
    <w:rsid w:val="0004641E"/>
    <w:rsid w:val="00077934"/>
    <w:rsid w:val="00093B38"/>
    <w:rsid w:val="000E5298"/>
    <w:rsid w:val="001036D2"/>
    <w:rsid w:val="001614B5"/>
    <w:rsid w:val="00175271"/>
    <w:rsid w:val="0018424A"/>
    <w:rsid w:val="00192914"/>
    <w:rsid w:val="001A2868"/>
    <w:rsid w:val="001D551F"/>
    <w:rsid w:val="002570F0"/>
    <w:rsid w:val="002709AD"/>
    <w:rsid w:val="00292A0A"/>
    <w:rsid w:val="0029717B"/>
    <w:rsid w:val="002A6274"/>
    <w:rsid w:val="002D0F71"/>
    <w:rsid w:val="002D102B"/>
    <w:rsid w:val="003563DC"/>
    <w:rsid w:val="00371F3C"/>
    <w:rsid w:val="00377260"/>
    <w:rsid w:val="003B0752"/>
    <w:rsid w:val="003C0800"/>
    <w:rsid w:val="003C3889"/>
    <w:rsid w:val="003F3FE9"/>
    <w:rsid w:val="0041735D"/>
    <w:rsid w:val="004932D3"/>
    <w:rsid w:val="004D0F65"/>
    <w:rsid w:val="00534128"/>
    <w:rsid w:val="0059626F"/>
    <w:rsid w:val="005A2EB5"/>
    <w:rsid w:val="0061112A"/>
    <w:rsid w:val="00643D56"/>
    <w:rsid w:val="00664B2E"/>
    <w:rsid w:val="006C5980"/>
    <w:rsid w:val="006E0DFF"/>
    <w:rsid w:val="006E1805"/>
    <w:rsid w:val="006F2878"/>
    <w:rsid w:val="007007D6"/>
    <w:rsid w:val="007E6EA8"/>
    <w:rsid w:val="007E7AAB"/>
    <w:rsid w:val="00803846"/>
    <w:rsid w:val="00870ED5"/>
    <w:rsid w:val="0088516C"/>
    <w:rsid w:val="008966E7"/>
    <w:rsid w:val="008B3849"/>
    <w:rsid w:val="00913079"/>
    <w:rsid w:val="00980F35"/>
    <w:rsid w:val="00993F11"/>
    <w:rsid w:val="009C36B7"/>
    <w:rsid w:val="009D17F8"/>
    <w:rsid w:val="009E317F"/>
    <w:rsid w:val="00A06BEA"/>
    <w:rsid w:val="00A413FA"/>
    <w:rsid w:val="00A447A5"/>
    <w:rsid w:val="00AA6329"/>
    <w:rsid w:val="00AF790B"/>
    <w:rsid w:val="00B064A8"/>
    <w:rsid w:val="00BB7E0E"/>
    <w:rsid w:val="00C36AEF"/>
    <w:rsid w:val="00C60FAA"/>
    <w:rsid w:val="00C81A4B"/>
    <w:rsid w:val="00CC08B6"/>
    <w:rsid w:val="00CC69AB"/>
    <w:rsid w:val="00CF062F"/>
    <w:rsid w:val="00D67A19"/>
    <w:rsid w:val="00DB5877"/>
    <w:rsid w:val="00DF4171"/>
    <w:rsid w:val="00E41521"/>
    <w:rsid w:val="00E77ACF"/>
    <w:rsid w:val="00EB2FC4"/>
    <w:rsid w:val="00EE3852"/>
    <w:rsid w:val="00EE6CE5"/>
    <w:rsid w:val="00F37C45"/>
    <w:rsid w:val="00F42F9E"/>
    <w:rsid w:val="00FB579F"/>
    <w:rsid w:val="07D4043D"/>
    <w:rsid w:val="156108B6"/>
    <w:rsid w:val="15A40D5A"/>
    <w:rsid w:val="16BB3DB2"/>
    <w:rsid w:val="18E825B4"/>
    <w:rsid w:val="3BA25426"/>
    <w:rsid w:val="41611921"/>
    <w:rsid w:val="7CEF02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link w:val="2"/>
    <w:semiHidden/>
    <w:qFormat/>
    <w:locked/>
    <w:uiPriority w:val="99"/>
    <w:rPr>
      <w:rFonts w:ascii="Times New Roman" w:hAnsi="Times New Roman"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65</Words>
  <Characters>42</Characters>
  <Lines>1</Lines>
  <Paragraphs>1</Paragraphs>
  <TotalTime>1</TotalTime>
  <ScaleCrop>false</ScaleCrop>
  <LinksUpToDate>false</LinksUpToDate>
  <CharactersWithSpaces>106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2016-03-28T02:51:00Z</dcterms:created>
  <dc:creator>user</dc:creator>
  <cp:lastModifiedBy>Administrator</cp:lastModifiedBy>
  <cp:lastPrinted>2016-03-28T06:49:00Z</cp:lastPrinted>
  <dcterms:modified xsi:type="dcterms:W3CDTF">2019-12-02T02:20:08Z</dcterms:modified>
  <dc:title>        上海双高阀门（集团）有限公司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